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62" w:rsidRDefault="004E12E5" w:rsidP="00F72DC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Pr="00D91F95">
        <w:rPr>
          <w:noProof/>
          <w:lang w:eastAsia="pl-PL"/>
        </w:rPr>
        <w:drawing>
          <wp:inline distT="0" distB="0" distL="0" distR="0" wp14:anchorId="06630AD0" wp14:editId="20A28E27">
            <wp:extent cx="1803400" cy="914400"/>
            <wp:effectExtent l="0" t="0" r="0" b="0"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62" w:rsidRDefault="00371562" w:rsidP="00EC1808">
      <w:pPr>
        <w:jc w:val="center"/>
        <w:rPr>
          <w:rFonts w:ascii="Arial" w:hAnsi="Arial" w:cs="Arial"/>
          <w:b/>
          <w:sz w:val="24"/>
          <w:szCs w:val="24"/>
        </w:rPr>
      </w:pPr>
    </w:p>
    <w:p w:rsidR="006C49FD" w:rsidRPr="00E821DE" w:rsidRDefault="00EC1808" w:rsidP="00EC1808">
      <w:pPr>
        <w:jc w:val="center"/>
        <w:rPr>
          <w:rFonts w:ascii="Arial" w:hAnsi="Arial" w:cs="Arial"/>
          <w:b/>
          <w:sz w:val="28"/>
          <w:szCs w:val="28"/>
        </w:rPr>
      </w:pPr>
      <w:r w:rsidRPr="00E821DE">
        <w:rPr>
          <w:rFonts w:ascii="Arial" w:hAnsi="Arial" w:cs="Arial"/>
          <w:b/>
          <w:sz w:val="28"/>
          <w:szCs w:val="28"/>
        </w:rPr>
        <w:t>Program VII Konferencji</w:t>
      </w:r>
      <w:r w:rsidR="00371562" w:rsidRPr="00E821D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pt. „Żylna choroba zakrzepowo-zatorowa – niedoceniony problem”</w:t>
      </w:r>
    </w:p>
    <w:p w:rsidR="00EC1808" w:rsidRPr="00E821DE" w:rsidRDefault="00EC1808" w:rsidP="00EC1808">
      <w:pPr>
        <w:jc w:val="center"/>
        <w:rPr>
          <w:rFonts w:ascii="Arial" w:hAnsi="Arial" w:cs="Arial"/>
          <w:b/>
          <w:sz w:val="28"/>
          <w:szCs w:val="28"/>
        </w:rPr>
      </w:pPr>
      <w:r w:rsidRPr="00E821DE">
        <w:rPr>
          <w:rFonts w:ascii="Arial" w:hAnsi="Arial" w:cs="Arial"/>
          <w:b/>
          <w:sz w:val="28"/>
          <w:szCs w:val="28"/>
        </w:rPr>
        <w:t>Webinarium 10.10.2020 r</w:t>
      </w:r>
    </w:p>
    <w:p w:rsidR="00E821DE" w:rsidRPr="00E821DE" w:rsidRDefault="00E821DE" w:rsidP="00EC1808">
      <w:pPr>
        <w:jc w:val="center"/>
        <w:rPr>
          <w:rFonts w:ascii="Arial" w:hAnsi="Arial" w:cs="Arial"/>
          <w:b/>
          <w:sz w:val="28"/>
          <w:szCs w:val="28"/>
        </w:rPr>
      </w:pPr>
      <w:r w:rsidRPr="00E821DE">
        <w:rPr>
          <w:rFonts w:ascii="Arial" w:hAnsi="Arial" w:cs="Arial"/>
          <w:b/>
          <w:sz w:val="28"/>
          <w:szCs w:val="28"/>
        </w:rPr>
        <w:t>Godz. 10.00 – 14.00</w:t>
      </w:r>
    </w:p>
    <w:p w:rsidR="006C49FD" w:rsidRDefault="006C49FD" w:rsidP="006C49FD">
      <w:pPr>
        <w:pStyle w:val="Akapitzlist"/>
        <w:ind w:left="1068"/>
        <w:rPr>
          <w:rFonts w:ascii="Arial" w:hAnsi="Arial" w:cs="Arial"/>
          <w:b/>
          <w:sz w:val="24"/>
          <w:szCs w:val="24"/>
        </w:rPr>
      </w:pPr>
    </w:p>
    <w:p w:rsidR="006C49FD" w:rsidRDefault="006C49FD" w:rsidP="006C49FD">
      <w:pPr>
        <w:pStyle w:val="Akapitzlist"/>
        <w:ind w:left="1068"/>
        <w:rPr>
          <w:rFonts w:ascii="Arial" w:hAnsi="Arial" w:cs="Arial"/>
          <w:b/>
          <w:sz w:val="24"/>
          <w:szCs w:val="24"/>
        </w:rPr>
      </w:pPr>
    </w:p>
    <w:p w:rsidR="00301EDC" w:rsidRP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10.00-10.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05 </w:t>
      </w:r>
      <w:r w:rsidRPr="00FF6F00">
        <w:rPr>
          <w:rFonts w:ascii="Arial" w:hAnsi="Arial" w:cs="Arial"/>
          <w:b/>
          <w:sz w:val="24"/>
          <w:szCs w:val="24"/>
        </w:rPr>
        <w:t xml:space="preserve"> </w:t>
      </w:r>
      <w:r w:rsidR="00301EDC" w:rsidRPr="00FF6F00">
        <w:rPr>
          <w:rFonts w:ascii="Arial" w:hAnsi="Arial" w:cs="Arial"/>
          <w:b/>
          <w:sz w:val="24"/>
          <w:szCs w:val="24"/>
        </w:rPr>
        <w:t>Maria</w:t>
      </w:r>
      <w:proofErr w:type="gramEnd"/>
      <w:r w:rsidR="00301EDC" w:rsidRPr="00FF6F00">
        <w:rPr>
          <w:rFonts w:ascii="Arial" w:hAnsi="Arial" w:cs="Arial"/>
          <w:b/>
          <w:sz w:val="24"/>
          <w:szCs w:val="24"/>
        </w:rPr>
        <w:t xml:space="preserve"> Podolak-Dawidziak - otwarcie konferencji</w:t>
      </w:r>
    </w:p>
    <w:p w:rsidR="006C49FD" w:rsidRPr="00DB3540" w:rsidRDefault="00DB354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10.05- </w:t>
      </w:r>
      <w:r w:rsidR="00FF6F00">
        <w:rPr>
          <w:rFonts w:ascii="Arial" w:hAnsi="Arial" w:cs="Arial"/>
          <w:b/>
          <w:sz w:val="24"/>
          <w:szCs w:val="24"/>
        </w:rPr>
        <w:t xml:space="preserve">10.25 </w:t>
      </w:r>
      <w:r w:rsidR="006C49FD" w:rsidRPr="00DB3540">
        <w:rPr>
          <w:rFonts w:ascii="Arial" w:hAnsi="Arial" w:cs="Arial"/>
          <w:b/>
          <w:sz w:val="24"/>
          <w:szCs w:val="24"/>
        </w:rPr>
        <w:t xml:space="preserve">Jerzy </w:t>
      </w:r>
      <w:proofErr w:type="spellStart"/>
      <w:r w:rsidR="006C49FD" w:rsidRPr="00DB3540">
        <w:rPr>
          <w:rFonts w:ascii="Arial" w:hAnsi="Arial" w:cs="Arial"/>
          <w:b/>
          <w:sz w:val="24"/>
          <w:szCs w:val="24"/>
        </w:rPr>
        <w:t>Windyga</w:t>
      </w:r>
      <w:proofErr w:type="spellEnd"/>
      <w:r w:rsidR="006C49FD" w:rsidRPr="00DB354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6C49FD" w:rsidRPr="00DB3540">
        <w:rPr>
          <w:rFonts w:ascii="Arial" w:hAnsi="Arial" w:cs="Arial"/>
          <w:b/>
          <w:sz w:val="24"/>
          <w:szCs w:val="24"/>
        </w:rPr>
        <w:t>Mikroangiopatie</w:t>
      </w:r>
      <w:proofErr w:type="spellEnd"/>
      <w:r w:rsidR="006C49FD" w:rsidRPr="00DB3540">
        <w:rPr>
          <w:rFonts w:ascii="Arial" w:hAnsi="Arial" w:cs="Arial"/>
          <w:b/>
          <w:sz w:val="24"/>
          <w:szCs w:val="24"/>
        </w:rPr>
        <w:t xml:space="preserve"> zakrzepowe </w:t>
      </w:r>
    </w:p>
    <w:p w:rsidR="00AB4E8A" w:rsidRDefault="00AB4E8A" w:rsidP="00AB4E8A">
      <w:pPr>
        <w:spacing w:before="2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10.25-10.45</w:t>
      </w:r>
      <w:r w:rsidR="00FF6F00" w:rsidRPr="00AB4E8A">
        <w:rPr>
          <w:rFonts w:ascii="Arial" w:hAnsi="Arial" w:cs="Arial"/>
          <w:b/>
          <w:sz w:val="24"/>
          <w:szCs w:val="24"/>
        </w:rPr>
        <w:t xml:space="preserve"> </w:t>
      </w:r>
      <w:r w:rsidR="006C49FD" w:rsidRPr="00AB4E8A">
        <w:rPr>
          <w:rFonts w:ascii="Arial" w:hAnsi="Arial" w:cs="Arial"/>
          <w:b/>
          <w:sz w:val="24"/>
          <w:szCs w:val="24"/>
        </w:rPr>
        <w:t xml:space="preserve">Maria Podolak-Dawidziak - </w:t>
      </w:r>
      <w:proofErr w:type="gramStart"/>
      <w:r w:rsidR="006C49FD" w:rsidRPr="00AB4E8A">
        <w:rPr>
          <w:rFonts w:ascii="Arial" w:hAnsi="Arial" w:cs="Arial"/>
          <w:b/>
          <w:color w:val="000000"/>
          <w:sz w:val="24"/>
          <w:szCs w:val="24"/>
        </w:rPr>
        <w:t>Jak  w</w:t>
      </w:r>
      <w:proofErr w:type="gramEnd"/>
      <w:r w:rsidR="006C49FD" w:rsidRPr="00AB4E8A">
        <w:rPr>
          <w:rFonts w:ascii="Arial" w:hAnsi="Arial" w:cs="Arial"/>
          <w:b/>
          <w:color w:val="000000"/>
          <w:sz w:val="24"/>
          <w:szCs w:val="24"/>
        </w:rPr>
        <w:t xml:space="preserve"> okresie okołooperacyjnym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AB4E8A" w:rsidRDefault="00AB4E8A" w:rsidP="00AB4E8A">
      <w:pPr>
        <w:spacing w:before="2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</w:t>
      </w:r>
      <w:r w:rsidR="006C49FD" w:rsidRPr="00AB4E8A">
        <w:rPr>
          <w:rFonts w:ascii="Arial" w:hAnsi="Arial" w:cs="Arial"/>
          <w:b/>
          <w:color w:val="000000"/>
          <w:sz w:val="24"/>
          <w:szCs w:val="24"/>
        </w:rPr>
        <w:t xml:space="preserve">zabezpieczyć </w:t>
      </w:r>
      <w:proofErr w:type="gramStart"/>
      <w:r w:rsidR="006C49FD" w:rsidRPr="00AB4E8A">
        <w:rPr>
          <w:rFonts w:ascii="Arial" w:hAnsi="Arial" w:cs="Arial"/>
          <w:b/>
          <w:color w:val="000000"/>
          <w:sz w:val="24"/>
          <w:szCs w:val="24"/>
        </w:rPr>
        <w:t>hemostazę</w:t>
      </w:r>
      <w:proofErr w:type="gramEnd"/>
      <w:r w:rsidR="006C49FD" w:rsidRPr="00AB4E8A">
        <w:rPr>
          <w:rFonts w:ascii="Arial" w:hAnsi="Arial" w:cs="Arial"/>
          <w:b/>
          <w:color w:val="000000"/>
          <w:sz w:val="24"/>
          <w:szCs w:val="24"/>
        </w:rPr>
        <w:t xml:space="preserve"> aby uniknąć zakrzepicy i krwawienia u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C49FD" w:rsidRPr="00AB4E8A" w:rsidRDefault="00AB4E8A" w:rsidP="00AB4E8A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</w:t>
      </w:r>
      <w:r w:rsidR="006C49FD" w:rsidRPr="00AB4E8A">
        <w:rPr>
          <w:rFonts w:ascii="Arial" w:hAnsi="Arial" w:cs="Arial"/>
          <w:b/>
          <w:color w:val="000000"/>
          <w:sz w:val="24"/>
          <w:szCs w:val="24"/>
        </w:rPr>
        <w:t xml:space="preserve">chorych z hemofilią A leczonych </w:t>
      </w:r>
      <w:proofErr w:type="spellStart"/>
      <w:r w:rsidR="006C49FD" w:rsidRPr="00AB4E8A">
        <w:rPr>
          <w:rFonts w:ascii="Arial" w:hAnsi="Arial" w:cs="Arial"/>
          <w:b/>
          <w:color w:val="000000"/>
          <w:sz w:val="24"/>
          <w:szCs w:val="24"/>
        </w:rPr>
        <w:t>emicizumabem</w:t>
      </w:r>
      <w:proofErr w:type="spellEnd"/>
      <w:r w:rsidR="00301EDC" w:rsidRPr="00AB4E8A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6C49FD" w:rsidRPr="00AB4E8A" w:rsidRDefault="00FF6F00" w:rsidP="00AB4E8A">
      <w:pPr>
        <w:pStyle w:val="Akapitzlist"/>
        <w:numPr>
          <w:ilvl w:val="3"/>
          <w:numId w:val="13"/>
        </w:numPr>
        <w:spacing w:before="240"/>
        <w:rPr>
          <w:rFonts w:ascii="Arial" w:hAnsi="Arial" w:cs="Arial"/>
          <w:b/>
          <w:sz w:val="24"/>
          <w:szCs w:val="24"/>
        </w:rPr>
      </w:pPr>
      <w:r w:rsidRPr="00AB4E8A">
        <w:rPr>
          <w:rFonts w:ascii="Arial" w:hAnsi="Arial" w:cs="Arial"/>
          <w:b/>
          <w:sz w:val="24"/>
          <w:szCs w:val="24"/>
        </w:rPr>
        <w:t xml:space="preserve"> </w:t>
      </w:r>
      <w:r w:rsidR="006C49FD" w:rsidRPr="00AB4E8A">
        <w:rPr>
          <w:rFonts w:ascii="Arial" w:hAnsi="Arial" w:cs="Arial"/>
          <w:b/>
          <w:sz w:val="24"/>
          <w:szCs w:val="24"/>
        </w:rPr>
        <w:t xml:space="preserve">Adam Torbicki – Zatorowość płucna i nowotwór? – trochę większy kłopot … </w:t>
      </w:r>
    </w:p>
    <w:p w:rsidR="00FF6F00" w:rsidRPr="00FF6F00" w:rsidRDefault="00FF6F00" w:rsidP="00FF6F00">
      <w:pPr>
        <w:pStyle w:val="Akapitzlist"/>
        <w:numPr>
          <w:ilvl w:val="3"/>
          <w:numId w:val="7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C49FD" w:rsidRPr="00FF6F00">
        <w:rPr>
          <w:rFonts w:ascii="Arial" w:hAnsi="Arial" w:cs="Arial"/>
          <w:b/>
          <w:sz w:val="24"/>
          <w:szCs w:val="24"/>
        </w:rPr>
        <w:t xml:space="preserve">Piotr </w:t>
      </w:r>
      <w:proofErr w:type="spellStart"/>
      <w:r w:rsidR="006C49FD" w:rsidRPr="00FF6F00">
        <w:rPr>
          <w:rFonts w:ascii="Arial" w:hAnsi="Arial" w:cs="Arial"/>
          <w:b/>
          <w:sz w:val="24"/>
          <w:szCs w:val="24"/>
        </w:rPr>
        <w:t>Pruszczyk</w:t>
      </w:r>
      <w:proofErr w:type="spellEnd"/>
      <w:r w:rsidR="006C49FD" w:rsidRPr="00FF6F00">
        <w:rPr>
          <w:rFonts w:ascii="Arial" w:hAnsi="Arial" w:cs="Arial"/>
          <w:b/>
          <w:sz w:val="24"/>
          <w:szCs w:val="24"/>
        </w:rPr>
        <w:t xml:space="preserve"> – </w:t>
      </w:r>
      <w:r w:rsidR="006C49FD" w:rsidRPr="00FF6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Leczenie zatoru tętnicy płucnej - kiedy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</w:p>
    <w:p w:rsidR="006C49FD" w:rsidRPr="00FF6F00" w:rsidRDefault="006C49FD" w:rsidP="00FF6F00">
      <w:pPr>
        <w:pStyle w:val="Akapitzlist"/>
        <w:spacing w:before="240"/>
        <w:ind w:left="1320"/>
        <w:rPr>
          <w:rFonts w:ascii="Arial" w:hAnsi="Arial" w:cs="Arial"/>
          <w:b/>
          <w:sz w:val="24"/>
          <w:szCs w:val="24"/>
        </w:rPr>
      </w:pPr>
      <w:proofErr w:type="spellStart"/>
      <w:r w:rsidRPr="00FF6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antykoagulacja</w:t>
      </w:r>
      <w:proofErr w:type="spellEnd"/>
      <w:r w:rsidRPr="00FF6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a kiedy </w:t>
      </w:r>
      <w:proofErr w:type="spellStart"/>
      <w:r w:rsidRPr="00FF6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tromboliza</w:t>
      </w:r>
      <w:proofErr w:type="spellEnd"/>
      <w:r w:rsidRPr="00FF6F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?</w:t>
      </w:r>
    </w:p>
    <w:p w:rsidR="006C49FD" w:rsidRPr="00FF6F00" w:rsidRDefault="00FF6F00" w:rsidP="00FF6F00">
      <w:pPr>
        <w:pStyle w:val="Akapitzlist"/>
        <w:numPr>
          <w:ilvl w:val="3"/>
          <w:numId w:val="9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C49FD" w:rsidRPr="00FF6F00">
        <w:rPr>
          <w:rFonts w:ascii="Arial" w:hAnsi="Arial" w:cs="Arial"/>
          <w:b/>
          <w:sz w:val="24"/>
          <w:szCs w:val="24"/>
        </w:rPr>
        <w:t xml:space="preserve">Marzena Dębska – </w:t>
      </w:r>
      <w:proofErr w:type="spellStart"/>
      <w:r w:rsidR="006C49FD" w:rsidRPr="00FF6F00">
        <w:rPr>
          <w:rFonts w:ascii="Arial" w:hAnsi="Arial" w:cs="Arial"/>
          <w:b/>
          <w:sz w:val="24"/>
          <w:szCs w:val="24"/>
        </w:rPr>
        <w:t>ŻChZZ</w:t>
      </w:r>
      <w:proofErr w:type="spellEnd"/>
      <w:r w:rsidR="006C49FD" w:rsidRPr="00FF6F00">
        <w:rPr>
          <w:rFonts w:ascii="Arial" w:hAnsi="Arial" w:cs="Arial"/>
          <w:b/>
          <w:sz w:val="24"/>
          <w:szCs w:val="24"/>
        </w:rPr>
        <w:t xml:space="preserve"> u kobiet</w:t>
      </w:r>
    </w:p>
    <w:p w:rsid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11.45-12.05 </w:t>
      </w:r>
      <w:r w:rsidR="00A734F9" w:rsidRPr="00FF6F00">
        <w:rPr>
          <w:rFonts w:ascii="Arial" w:hAnsi="Arial" w:cs="Arial"/>
          <w:b/>
          <w:sz w:val="24"/>
          <w:szCs w:val="24"/>
        </w:rPr>
        <w:t xml:space="preserve">Jerzy </w:t>
      </w:r>
      <w:proofErr w:type="spellStart"/>
      <w:r w:rsidR="00A734F9" w:rsidRPr="00FF6F00">
        <w:rPr>
          <w:rFonts w:ascii="Arial" w:hAnsi="Arial" w:cs="Arial"/>
          <w:b/>
          <w:sz w:val="24"/>
          <w:szCs w:val="24"/>
        </w:rPr>
        <w:t>Windyga</w:t>
      </w:r>
      <w:proofErr w:type="spellEnd"/>
      <w:r w:rsidR="00A734F9" w:rsidRPr="00FF6F00">
        <w:rPr>
          <w:rFonts w:ascii="Arial" w:hAnsi="Arial" w:cs="Arial"/>
          <w:b/>
          <w:sz w:val="24"/>
          <w:szCs w:val="24"/>
        </w:rPr>
        <w:t xml:space="preserve"> – Miejsce </w:t>
      </w:r>
      <w:proofErr w:type="spellStart"/>
      <w:r w:rsidR="00A734F9" w:rsidRPr="00FF6F00">
        <w:rPr>
          <w:rFonts w:ascii="Arial" w:hAnsi="Arial" w:cs="Arial"/>
          <w:b/>
          <w:sz w:val="24"/>
          <w:szCs w:val="24"/>
        </w:rPr>
        <w:t>fondaparynuksu</w:t>
      </w:r>
      <w:proofErr w:type="spellEnd"/>
      <w:r w:rsidR="00A734F9" w:rsidRPr="00FF6F00">
        <w:rPr>
          <w:rFonts w:ascii="Arial" w:hAnsi="Arial" w:cs="Arial"/>
          <w:b/>
          <w:sz w:val="24"/>
          <w:szCs w:val="24"/>
        </w:rPr>
        <w:t xml:space="preserve"> w profilaktyce </w:t>
      </w:r>
      <w:proofErr w:type="spellStart"/>
      <w:r w:rsidR="00A734F9" w:rsidRPr="00FF6F00">
        <w:rPr>
          <w:rFonts w:ascii="Arial" w:hAnsi="Arial" w:cs="Arial"/>
          <w:b/>
          <w:sz w:val="24"/>
          <w:szCs w:val="24"/>
        </w:rPr>
        <w:t>ŻChZZ</w:t>
      </w:r>
      <w:proofErr w:type="spellEnd"/>
      <w:r w:rsidR="00A734F9" w:rsidRPr="00FF6F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C5E44" w:rsidRP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A734F9" w:rsidRPr="00FF6F00">
        <w:rPr>
          <w:rFonts w:ascii="Arial" w:hAnsi="Arial" w:cs="Arial"/>
          <w:b/>
          <w:sz w:val="24"/>
          <w:szCs w:val="24"/>
        </w:rPr>
        <w:t xml:space="preserve">pacjentów hospitalizowanych w oddziałach niezabiegowych </w:t>
      </w:r>
    </w:p>
    <w:p w:rsidR="006C49FD" w:rsidRPr="00FF6F00" w:rsidRDefault="00FF6F00" w:rsidP="00FF6F00">
      <w:pPr>
        <w:pStyle w:val="Akapitzlist"/>
        <w:numPr>
          <w:ilvl w:val="3"/>
          <w:numId w:val="10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C49FD" w:rsidRPr="00FF6F00">
        <w:rPr>
          <w:rFonts w:ascii="Arial" w:hAnsi="Arial" w:cs="Arial"/>
          <w:b/>
          <w:sz w:val="24"/>
          <w:szCs w:val="24"/>
        </w:rPr>
        <w:t xml:space="preserve">Anetta </w:t>
      </w:r>
      <w:proofErr w:type="spellStart"/>
      <w:r w:rsidR="006C49FD" w:rsidRPr="00FF6F00">
        <w:rPr>
          <w:rFonts w:ascii="Arial" w:hAnsi="Arial" w:cs="Arial"/>
          <w:b/>
          <w:sz w:val="24"/>
          <w:szCs w:val="24"/>
        </w:rPr>
        <w:t>Undas</w:t>
      </w:r>
      <w:proofErr w:type="spellEnd"/>
      <w:r w:rsidR="006C49FD" w:rsidRPr="00FF6F00">
        <w:rPr>
          <w:rFonts w:ascii="Arial" w:hAnsi="Arial" w:cs="Arial"/>
          <w:b/>
          <w:sz w:val="24"/>
          <w:szCs w:val="24"/>
        </w:rPr>
        <w:t xml:space="preserve"> – DOAC w zakrzepicy żylnej i tętniczej – właściwa dawka u właściwego pacjenta </w:t>
      </w:r>
    </w:p>
    <w:p w:rsid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12.25-12.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45  </w:t>
      </w:r>
      <w:r w:rsidR="00A734F9" w:rsidRPr="00FF6F00">
        <w:rPr>
          <w:rFonts w:ascii="Arial" w:hAnsi="Arial" w:cs="Arial"/>
          <w:b/>
          <w:sz w:val="24"/>
          <w:szCs w:val="24"/>
        </w:rPr>
        <w:t>Jacek</w:t>
      </w:r>
      <w:proofErr w:type="gramEnd"/>
      <w:r w:rsidR="00A734F9" w:rsidRPr="00FF6F00">
        <w:rPr>
          <w:rFonts w:ascii="Arial" w:hAnsi="Arial" w:cs="Arial"/>
          <w:b/>
          <w:sz w:val="24"/>
          <w:szCs w:val="24"/>
        </w:rPr>
        <w:t xml:space="preserve"> Musiał – Profilaktyka i leczenie </w:t>
      </w:r>
      <w:proofErr w:type="spellStart"/>
      <w:r w:rsidR="00A734F9" w:rsidRPr="00FF6F00">
        <w:rPr>
          <w:rFonts w:ascii="Arial" w:hAnsi="Arial" w:cs="Arial"/>
          <w:b/>
          <w:sz w:val="24"/>
          <w:szCs w:val="24"/>
        </w:rPr>
        <w:t>ŻChZZ</w:t>
      </w:r>
      <w:proofErr w:type="spellEnd"/>
      <w:r w:rsidR="006C49FD" w:rsidRPr="00FF6F00">
        <w:rPr>
          <w:rFonts w:ascii="Arial" w:hAnsi="Arial" w:cs="Arial"/>
          <w:b/>
          <w:sz w:val="24"/>
          <w:szCs w:val="24"/>
        </w:rPr>
        <w:t xml:space="preserve"> – postę</w:t>
      </w:r>
      <w:r w:rsidR="00A734F9" w:rsidRPr="00FF6F00">
        <w:rPr>
          <w:rFonts w:ascii="Arial" w:hAnsi="Arial" w:cs="Arial"/>
          <w:b/>
          <w:sz w:val="24"/>
          <w:szCs w:val="24"/>
        </w:rPr>
        <w:t xml:space="preserve">powanie w </w:t>
      </w:r>
    </w:p>
    <w:p w:rsidR="00005C8F" w:rsidRP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A734F9" w:rsidRPr="00FF6F00">
        <w:rPr>
          <w:rFonts w:ascii="Arial" w:hAnsi="Arial" w:cs="Arial"/>
          <w:b/>
          <w:sz w:val="24"/>
          <w:szCs w:val="24"/>
        </w:rPr>
        <w:t xml:space="preserve">wybranych populacjach pacjentów </w:t>
      </w:r>
    </w:p>
    <w:p w:rsidR="00FF6F00" w:rsidRDefault="00FF6F00" w:rsidP="00FF6F00">
      <w:pPr>
        <w:spacing w:before="2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12.45-13.05 </w:t>
      </w:r>
      <w:r w:rsidR="00E265E3" w:rsidRPr="00FF6F00">
        <w:rPr>
          <w:rFonts w:ascii="Arial" w:hAnsi="Arial" w:cs="Arial"/>
          <w:b/>
          <w:sz w:val="24"/>
          <w:szCs w:val="24"/>
        </w:rPr>
        <w:t xml:space="preserve">Zbigniew </w:t>
      </w:r>
      <w:proofErr w:type="gramStart"/>
      <w:r w:rsidR="00E265E3" w:rsidRPr="00FF6F00">
        <w:rPr>
          <w:rFonts w:ascii="Arial" w:hAnsi="Arial" w:cs="Arial"/>
          <w:b/>
          <w:sz w:val="24"/>
          <w:szCs w:val="24"/>
        </w:rPr>
        <w:t>Krasi</w:t>
      </w:r>
      <w:r w:rsidR="006C49FD" w:rsidRPr="00FF6F00">
        <w:rPr>
          <w:rFonts w:ascii="Arial" w:hAnsi="Arial" w:cs="Arial"/>
          <w:b/>
          <w:sz w:val="24"/>
          <w:szCs w:val="24"/>
        </w:rPr>
        <w:t>ński</w:t>
      </w:r>
      <w:r w:rsidR="00E265E3" w:rsidRPr="00FF6F00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E265E3" w:rsidRPr="00FF6F00">
        <w:rPr>
          <w:rFonts w:ascii="Arial" w:hAnsi="Arial" w:cs="Arial"/>
          <w:b/>
          <w:sz w:val="24"/>
          <w:szCs w:val="24"/>
        </w:rPr>
        <w:t xml:space="preserve"> </w:t>
      </w:r>
      <w:r w:rsidR="00E265E3" w:rsidRPr="00FF6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Profilaktyka nawrotu zakrzepicy żył głębokich </w:t>
      </w:r>
    </w:p>
    <w:p w:rsidR="00A734F9" w:rsidRP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E265E3" w:rsidRPr="00FF6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 zespołu pozakrzepowego - stanowisko chirurga naczyniowego</w:t>
      </w:r>
    </w:p>
    <w:p w:rsidR="00005C8F" w:rsidRPr="00FF6F00" w:rsidRDefault="00A734F9" w:rsidP="00FF6F00">
      <w:pPr>
        <w:pStyle w:val="Akapitzlist"/>
        <w:numPr>
          <w:ilvl w:val="3"/>
          <w:numId w:val="11"/>
        </w:numPr>
        <w:spacing w:before="240"/>
        <w:rPr>
          <w:rFonts w:ascii="Arial" w:hAnsi="Arial" w:cs="Arial"/>
          <w:b/>
          <w:sz w:val="24"/>
          <w:szCs w:val="24"/>
        </w:rPr>
      </w:pPr>
      <w:r w:rsidRPr="00FF6F00">
        <w:rPr>
          <w:rFonts w:ascii="Arial" w:hAnsi="Arial" w:cs="Arial"/>
          <w:b/>
          <w:sz w:val="24"/>
          <w:szCs w:val="24"/>
        </w:rPr>
        <w:t xml:space="preserve">Magdalena Łętowska – powikłania leczenia przeciwkrzepliwego </w:t>
      </w:r>
      <w:r w:rsidR="00DB6A54" w:rsidRPr="00FF6F00">
        <w:rPr>
          <w:rFonts w:ascii="Arial" w:hAnsi="Arial" w:cs="Arial"/>
          <w:b/>
          <w:sz w:val="24"/>
          <w:szCs w:val="24"/>
        </w:rPr>
        <w:t xml:space="preserve">ze szczególnym uwzględnieniem odwracania działania leków </w:t>
      </w:r>
    </w:p>
    <w:p w:rsidR="00FF6F00" w:rsidRPr="00FF6F00" w:rsidRDefault="00FF6F00" w:rsidP="00FF6F00">
      <w:pPr>
        <w:pStyle w:val="Akapitzlist"/>
        <w:numPr>
          <w:ilvl w:val="1"/>
          <w:numId w:val="12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13.45 </w:t>
      </w:r>
      <w:r w:rsidR="006C49FD" w:rsidRPr="00FF6F00">
        <w:rPr>
          <w:rFonts w:ascii="Arial" w:hAnsi="Arial" w:cs="Arial"/>
          <w:b/>
          <w:color w:val="000000"/>
          <w:sz w:val="24"/>
          <w:szCs w:val="24"/>
        </w:rPr>
        <w:t xml:space="preserve">Maria Podolak-Dawidziak: Powikłania zatorowo-zakrzepowe w </w:t>
      </w:r>
    </w:p>
    <w:p w:rsidR="00FF6F00" w:rsidRDefault="00FF6F00" w:rsidP="00FF6F00">
      <w:pPr>
        <w:pStyle w:val="Akapitzlist"/>
        <w:spacing w:before="2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6C49FD" w:rsidRPr="00FF6F00">
        <w:rPr>
          <w:rFonts w:ascii="Arial" w:hAnsi="Arial" w:cs="Arial"/>
          <w:b/>
          <w:color w:val="000000"/>
          <w:sz w:val="24"/>
          <w:szCs w:val="24"/>
        </w:rPr>
        <w:t>rzadkich chorobach krwi</w:t>
      </w:r>
    </w:p>
    <w:p w:rsidR="00005C8F" w:rsidRPr="00FF6F00" w:rsidRDefault="00FF6F00" w:rsidP="00FF6F0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13.45-14.00 Dyskusja, pytania od uczestników</w:t>
      </w:r>
      <w:r w:rsidR="00F32C01" w:rsidRPr="00FF6F00">
        <w:rPr>
          <w:rFonts w:ascii="Arial" w:hAnsi="Arial" w:cs="Arial"/>
          <w:b/>
          <w:sz w:val="24"/>
          <w:szCs w:val="24"/>
        </w:rPr>
        <w:t xml:space="preserve"> </w:t>
      </w:r>
    </w:p>
    <w:p w:rsidR="00A734F9" w:rsidRPr="00371562" w:rsidRDefault="00A734F9" w:rsidP="00371562">
      <w:pPr>
        <w:ind w:left="708"/>
        <w:rPr>
          <w:rFonts w:ascii="Arial" w:hAnsi="Arial" w:cs="Arial"/>
          <w:b/>
          <w:sz w:val="24"/>
          <w:szCs w:val="24"/>
        </w:rPr>
      </w:pPr>
    </w:p>
    <w:sectPr w:rsidR="00A734F9" w:rsidRPr="00371562" w:rsidSect="004E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D6C"/>
    <w:multiLevelType w:val="multilevel"/>
    <w:tmpl w:val="AD5E8126"/>
    <w:lvl w:ilvl="0">
      <w:start w:val="1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2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56E3B"/>
    <w:multiLevelType w:val="hybridMultilevel"/>
    <w:tmpl w:val="E8E2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DB1"/>
    <w:multiLevelType w:val="multilevel"/>
    <w:tmpl w:val="C4D0E998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ind w:left="1556" w:hanging="13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792" w:hanging="132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64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15830756"/>
    <w:multiLevelType w:val="multilevel"/>
    <w:tmpl w:val="AD5E8126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D5205"/>
    <w:multiLevelType w:val="multilevel"/>
    <w:tmpl w:val="AD5E8126"/>
    <w:lvl w:ilvl="0">
      <w:start w:val="1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4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213929"/>
    <w:multiLevelType w:val="multilevel"/>
    <w:tmpl w:val="AD5E8126"/>
    <w:lvl w:ilvl="0">
      <w:start w:val="1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38288D"/>
    <w:multiLevelType w:val="multilevel"/>
    <w:tmpl w:val="BB2611B8"/>
    <w:lvl w:ilvl="0">
      <w:start w:val="13"/>
      <w:numFmt w:val="decimal"/>
      <w:lvlText w:val="%1."/>
      <w:lvlJc w:val="left"/>
      <w:pPr>
        <w:ind w:left="700" w:hanging="700"/>
      </w:pPr>
      <w:rPr>
        <w:rFonts w:hint="default"/>
        <w:color w:val="000000"/>
      </w:rPr>
    </w:lvl>
    <w:lvl w:ilvl="1">
      <w:start w:val="25"/>
      <w:numFmt w:val="decimal"/>
      <w:lvlText w:val="%1.%2-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526771C6"/>
    <w:multiLevelType w:val="multilevel"/>
    <w:tmpl w:val="AD5E8126"/>
    <w:lvl w:ilvl="0">
      <w:start w:val="1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2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3D4B3B"/>
    <w:multiLevelType w:val="multilevel"/>
    <w:tmpl w:val="AD5E8126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0D6E55"/>
    <w:multiLevelType w:val="multilevel"/>
    <w:tmpl w:val="AD5E8126"/>
    <w:lvl w:ilvl="0">
      <w:start w:val="12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2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D320F2"/>
    <w:multiLevelType w:val="multilevel"/>
    <w:tmpl w:val="AD5E8126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40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557368"/>
    <w:multiLevelType w:val="hybridMultilevel"/>
    <w:tmpl w:val="40BE43C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B52AF"/>
    <w:multiLevelType w:val="multilevel"/>
    <w:tmpl w:val="7B60B88A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F9"/>
    <w:rsid w:val="00005C8F"/>
    <w:rsid w:val="000C5E44"/>
    <w:rsid w:val="000F295F"/>
    <w:rsid w:val="002A2FCB"/>
    <w:rsid w:val="002E0829"/>
    <w:rsid w:val="00301EDC"/>
    <w:rsid w:val="00371562"/>
    <w:rsid w:val="004E12E5"/>
    <w:rsid w:val="005A6749"/>
    <w:rsid w:val="005C2BF0"/>
    <w:rsid w:val="005D0E67"/>
    <w:rsid w:val="00643623"/>
    <w:rsid w:val="006C49FD"/>
    <w:rsid w:val="007675A8"/>
    <w:rsid w:val="00773200"/>
    <w:rsid w:val="009C503C"/>
    <w:rsid w:val="00A734F9"/>
    <w:rsid w:val="00A7666E"/>
    <w:rsid w:val="00AB4E8A"/>
    <w:rsid w:val="00AD007A"/>
    <w:rsid w:val="00C624E9"/>
    <w:rsid w:val="00DB3540"/>
    <w:rsid w:val="00DB6A54"/>
    <w:rsid w:val="00E265E3"/>
    <w:rsid w:val="00E821DE"/>
    <w:rsid w:val="00EC1808"/>
    <w:rsid w:val="00F32C01"/>
    <w:rsid w:val="00F72DC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6A6F"/>
  <w15:docId w15:val="{5D829BCC-991D-4B12-9F4D-1656B0E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Łętowska Magdalena Katarzyna</dc:creator>
  <cp:lastModifiedBy>Użytkownik pakietu Microsoft Office</cp:lastModifiedBy>
  <cp:revision>2</cp:revision>
  <cp:lastPrinted>2020-09-07T06:49:00Z</cp:lastPrinted>
  <dcterms:created xsi:type="dcterms:W3CDTF">2020-09-08T06:09:00Z</dcterms:created>
  <dcterms:modified xsi:type="dcterms:W3CDTF">2020-09-08T06:09:00Z</dcterms:modified>
</cp:coreProperties>
</file>